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6"/>
          <w:szCs w:val="36"/>
        </w:rPr>
      </w:pPr>
      <w:bookmarkStart w:id="0" w:name="_GoBack"/>
      <w:bookmarkEnd w:id="0"/>
      <w:r>
        <w:rPr>
          <w:rFonts w:hint="eastAsia" w:asciiTheme="minorEastAsia" w:hAnsiTheme="minorEastAsia"/>
          <w:b/>
          <w:sz w:val="36"/>
          <w:szCs w:val="36"/>
        </w:rPr>
        <w:t>全国计算机技术与软件专业技术资格（水平）考试</w:t>
      </w:r>
    </w:p>
    <w:p>
      <w:pPr>
        <w:spacing w:line="360" w:lineRule="auto"/>
        <w:jc w:val="center"/>
        <w:rPr>
          <w:rFonts w:asciiTheme="minorEastAsia" w:hAnsiTheme="minorEastAsia"/>
          <w:sz w:val="36"/>
          <w:szCs w:val="36"/>
        </w:rPr>
      </w:pPr>
    </w:p>
    <w:p>
      <w:pPr>
        <w:spacing w:line="360" w:lineRule="auto"/>
        <w:jc w:val="center"/>
        <w:rPr>
          <w:rFonts w:asciiTheme="minorEastAsia" w:hAnsiTheme="minorEastAsia"/>
          <w:b/>
          <w:sz w:val="32"/>
          <w:szCs w:val="32"/>
        </w:rPr>
      </w:pPr>
      <w:r>
        <w:rPr>
          <w:rFonts w:hint="eastAsia" w:asciiTheme="minorEastAsia" w:hAnsiTheme="minorEastAsia"/>
          <w:b/>
          <w:sz w:val="32"/>
          <w:szCs w:val="32"/>
        </w:rPr>
        <w:t>2017年上半年 信息系统项目管理师 下午试卷 II</w:t>
      </w:r>
    </w:p>
    <w:p>
      <w:pPr>
        <w:spacing w:line="360" w:lineRule="auto"/>
        <w:rPr>
          <w:rFonts w:asciiTheme="minorEastAsia" w:hAnsiTheme="minorEastAsia"/>
          <w:sz w:val="24"/>
          <w:szCs w:val="24"/>
        </w:rPr>
      </w:pPr>
    </w:p>
    <w:p>
      <w:pPr>
        <w:spacing w:line="360" w:lineRule="auto"/>
        <w:jc w:val="center"/>
        <w:rPr>
          <w:rFonts w:asciiTheme="minorEastAsia" w:hAnsiTheme="minorEastAsia"/>
          <w:sz w:val="28"/>
          <w:szCs w:val="28"/>
        </w:rPr>
      </w:pPr>
      <w:r>
        <w:rPr>
          <w:rFonts w:hint="eastAsia" w:asciiTheme="minorEastAsia" w:hAnsiTheme="minorEastAsia"/>
          <w:sz w:val="28"/>
          <w:szCs w:val="28"/>
        </w:rPr>
        <w:t>（考试时间 15:20～17:20 共 120 分钟）</w:t>
      </w:r>
    </w:p>
    <w:p>
      <w:pPr>
        <w:spacing w:line="360" w:lineRule="auto"/>
        <w:rPr>
          <w:rFonts w:asciiTheme="minorEastAsia" w:hAnsiTheme="minorEastAsia"/>
          <w:b/>
          <w:sz w:val="24"/>
          <w:szCs w:val="24"/>
        </w:rPr>
      </w:pPr>
    </w:p>
    <w:p>
      <w:pPr>
        <w:spacing w:line="360" w:lineRule="auto"/>
        <w:jc w:val="center"/>
        <w:rPr>
          <w:rFonts w:asciiTheme="minorEastAsia" w:hAnsiTheme="minorEastAsia"/>
          <w:b/>
          <w:sz w:val="24"/>
          <w:szCs w:val="24"/>
        </w:rPr>
      </w:pPr>
      <w:r>
        <w:rPr>
          <w:rFonts w:hint="eastAsia" w:asciiTheme="minorEastAsia" w:hAnsiTheme="minorEastAsia"/>
          <w:b/>
          <w:sz w:val="24"/>
          <w:szCs w:val="24"/>
        </w:rPr>
        <w:t>请按下表选答试题</w:t>
      </w:r>
      <w:r>
        <w:rPr>
          <w:rFonts w:asciiTheme="minorEastAsia" w:hAnsiTheme="minorEastAsia"/>
          <w:b/>
          <w:sz w:val="24"/>
          <w:szCs w:val="24"/>
        </w:rPr>
        <w:cr/>
      </w:r>
    </w:p>
    <w:tbl>
      <w:tblPr>
        <w:tblStyle w:val="6"/>
        <w:tblW w:w="4252" w:type="dxa"/>
        <w:tblInd w:w="2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Pr>
          <w:p>
            <w:pPr>
              <w:spacing w:line="360" w:lineRule="auto"/>
              <w:jc w:val="center"/>
              <w:rPr>
                <w:rFonts w:asciiTheme="minorEastAsia" w:hAnsiTheme="minorEastAsia"/>
                <w:b/>
                <w:sz w:val="24"/>
                <w:szCs w:val="24"/>
              </w:rPr>
            </w:pPr>
            <w:r>
              <w:rPr>
                <w:rFonts w:hint="eastAsia" w:asciiTheme="minorEastAsia" w:hAnsiTheme="minorEastAsia"/>
                <w:b/>
                <w:sz w:val="24"/>
                <w:szCs w:val="24"/>
              </w:rPr>
              <w:t>试题号</w:t>
            </w:r>
          </w:p>
        </w:tc>
        <w:tc>
          <w:tcPr>
            <w:tcW w:w="2409" w:type="dxa"/>
          </w:tcPr>
          <w:p>
            <w:pPr>
              <w:spacing w:line="360" w:lineRule="auto"/>
              <w:jc w:val="center"/>
              <w:rPr>
                <w:rFonts w:asciiTheme="minorEastAsia" w:hAnsiTheme="minorEastAsia"/>
                <w:b/>
                <w:sz w:val="24"/>
                <w:szCs w:val="24"/>
              </w:rPr>
            </w:pPr>
            <w:r>
              <w:rPr>
                <w:rFonts w:hint="eastAsia" w:asciiTheme="minorEastAsia" w:hAnsiTheme="minorEastAsia"/>
                <w:b/>
                <w:sz w:val="24"/>
                <w:szCs w:val="24"/>
              </w:rPr>
              <w:t>一 ～ 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Pr>
          <w:p>
            <w:pPr>
              <w:tabs>
                <w:tab w:val="left" w:pos="837"/>
              </w:tabs>
              <w:spacing w:line="360" w:lineRule="auto"/>
              <w:jc w:val="center"/>
              <w:rPr>
                <w:rFonts w:asciiTheme="minorEastAsia" w:hAnsiTheme="minorEastAsia"/>
                <w:b/>
                <w:sz w:val="24"/>
                <w:szCs w:val="24"/>
              </w:rPr>
            </w:pPr>
            <w:r>
              <w:rPr>
                <w:rFonts w:hint="eastAsia" w:asciiTheme="minorEastAsia" w:hAnsiTheme="minorEastAsia"/>
                <w:b/>
                <w:sz w:val="24"/>
                <w:szCs w:val="24"/>
              </w:rPr>
              <w:t>选择方法</w:t>
            </w:r>
          </w:p>
        </w:tc>
        <w:tc>
          <w:tcPr>
            <w:tcW w:w="2409" w:type="dxa"/>
          </w:tcPr>
          <w:p>
            <w:pPr>
              <w:spacing w:line="360" w:lineRule="auto"/>
              <w:jc w:val="center"/>
              <w:rPr>
                <w:rFonts w:asciiTheme="minorEastAsia" w:hAnsiTheme="minorEastAsia"/>
                <w:b/>
                <w:sz w:val="24"/>
                <w:szCs w:val="24"/>
              </w:rPr>
            </w:pPr>
            <w:r>
              <w:rPr>
                <w:rFonts w:hint="eastAsia" w:asciiTheme="minorEastAsia" w:hAnsiTheme="minorEastAsia"/>
                <w:b/>
                <w:sz w:val="24"/>
                <w:szCs w:val="24"/>
              </w:rPr>
              <w:t>选 答 1 题</w:t>
            </w:r>
          </w:p>
        </w:tc>
      </w:tr>
    </w:tbl>
    <w:p>
      <w:pPr>
        <w:spacing w:line="360" w:lineRule="auto"/>
        <w:rPr>
          <w:rFonts w:asciiTheme="minorEastAsia" w:hAnsiTheme="minorEastAsia"/>
          <w:sz w:val="24"/>
          <w:szCs w:val="24"/>
        </w:rPr>
      </w:pPr>
    </w:p>
    <w:tbl>
      <w:tblPr>
        <w:tblStyle w:val="6"/>
        <w:tblW w:w="3402" w:type="dxa"/>
        <w:jc w:val="center"/>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tcPr>
          <w:p>
            <w:pPr>
              <w:spacing w:line="360" w:lineRule="auto"/>
              <w:jc w:val="center"/>
              <w:rPr>
                <w:rFonts w:asciiTheme="minorEastAsia" w:hAnsiTheme="minorEastAsia"/>
                <w:b/>
                <w:sz w:val="24"/>
                <w:szCs w:val="24"/>
              </w:rPr>
            </w:pPr>
            <w:r>
              <w:rPr>
                <w:rFonts w:hint="eastAsia" w:asciiTheme="minorEastAsia" w:hAnsiTheme="minorEastAsia"/>
                <w:b/>
                <w:sz w:val="24"/>
                <w:szCs w:val="24"/>
              </w:rPr>
              <w:t>请按下述要求正确填写答题纸</w:t>
            </w:r>
          </w:p>
        </w:tc>
      </w:tr>
    </w:tbl>
    <w:p>
      <w:pPr>
        <w:spacing w:line="360" w:lineRule="auto"/>
        <w:rPr>
          <w:rFonts w:hint="eastAsia"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 本试卷满分 75 分。</w:t>
      </w:r>
    </w:p>
    <w:p>
      <w:pPr>
        <w:spacing w:line="360" w:lineRule="auto"/>
        <w:rPr>
          <w:rFonts w:asciiTheme="minorEastAsia" w:hAnsiTheme="minorEastAsia"/>
          <w:sz w:val="24"/>
          <w:szCs w:val="24"/>
        </w:rPr>
      </w:pPr>
      <w:r>
        <w:rPr>
          <w:rFonts w:hint="eastAsia" w:asciiTheme="minorEastAsia" w:hAnsiTheme="minorEastAsia"/>
          <w:sz w:val="24"/>
          <w:szCs w:val="24"/>
        </w:rPr>
        <w:t>2. 在答题纸的指定位置填写你所在的省、自治区、直辖市、计划单列市的名称。</w:t>
      </w:r>
    </w:p>
    <w:p>
      <w:pPr>
        <w:spacing w:line="360" w:lineRule="auto"/>
        <w:rPr>
          <w:rFonts w:asciiTheme="minorEastAsia" w:hAnsiTheme="minorEastAsia"/>
          <w:sz w:val="24"/>
          <w:szCs w:val="24"/>
        </w:rPr>
      </w:pPr>
      <w:r>
        <w:rPr>
          <w:rFonts w:hint="eastAsia" w:asciiTheme="minorEastAsia" w:hAnsiTheme="minorEastAsia"/>
          <w:sz w:val="24"/>
          <w:szCs w:val="24"/>
        </w:rPr>
        <w:t>3. 在答题纸的指定位置填写准考证号、出生年月日和姓名。</w:t>
      </w:r>
    </w:p>
    <w:p>
      <w:pPr>
        <w:spacing w:line="360" w:lineRule="auto"/>
        <w:rPr>
          <w:rFonts w:asciiTheme="minorEastAsia" w:hAnsiTheme="minorEastAsia"/>
          <w:sz w:val="24"/>
          <w:szCs w:val="24"/>
        </w:rPr>
      </w:pPr>
      <w:r>
        <w:rPr>
          <w:rFonts w:hint="eastAsia" w:asciiTheme="minorEastAsia" w:hAnsiTheme="minorEastAsia"/>
          <w:sz w:val="24"/>
          <w:szCs w:val="24"/>
        </w:rPr>
        <w:t>4. 在试题号栏内用 Ο 圈住选答的试题号。</w:t>
      </w:r>
    </w:p>
    <w:p>
      <w:pPr>
        <w:spacing w:line="360" w:lineRule="auto"/>
        <w:rPr>
          <w:rFonts w:asciiTheme="minorEastAsia" w:hAnsiTheme="minorEastAsia"/>
          <w:sz w:val="24"/>
          <w:szCs w:val="24"/>
        </w:rPr>
      </w:pPr>
      <w:r>
        <w:rPr>
          <w:rFonts w:hint="eastAsia" w:asciiTheme="minorEastAsia" w:hAnsiTheme="minorEastAsia"/>
          <w:sz w:val="24"/>
          <w:szCs w:val="24"/>
        </w:rPr>
        <w:t>5. 答题纸上除填写上述内容外只能写解答。</w:t>
      </w:r>
    </w:p>
    <w:p>
      <w:pPr>
        <w:spacing w:line="360" w:lineRule="auto"/>
        <w:rPr>
          <w:rFonts w:asciiTheme="minorEastAsia" w:hAnsiTheme="minorEastAsia"/>
          <w:sz w:val="24"/>
          <w:szCs w:val="24"/>
        </w:rPr>
      </w:pPr>
      <w:r>
        <w:rPr>
          <w:rFonts w:hint="eastAsia" w:asciiTheme="minorEastAsia" w:hAnsiTheme="minorEastAsia"/>
          <w:sz w:val="24"/>
          <w:szCs w:val="24"/>
        </w:rPr>
        <w:t>6. 解答应分摘要和正文两部分。在书写时，请注意以下两点：</w:t>
      </w:r>
    </w:p>
    <w:p>
      <w:pPr>
        <w:spacing w:line="360" w:lineRule="auto"/>
        <w:ind w:firstLine="420"/>
        <w:rPr>
          <w:rFonts w:asciiTheme="minorEastAsia" w:hAnsiTheme="minorEastAsia"/>
          <w:sz w:val="24"/>
          <w:szCs w:val="24"/>
        </w:rPr>
      </w:pPr>
      <w:r>
        <w:rPr>
          <w:rFonts w:hint="eastAsia" w:asciiTheme="minorEastAsia" w:hAnsiTheme="minorEastAsia"/>
          <w:sz w:val="24"/>
          <w:szCs w:val="24"/>
        </w:rPr>
        <w:t>① 摘要字数在 400 字以内，可以分条叙述，但不允许有图、表和流程图。</w:t>
      </w:r>
    </w:p>
    <w:p>
      <w:pPr>
        <w:spacing w:line="360" w:lineRule="auto"/>
        <w:ind w:firstLine="420"/>
        <w:rPr>
          <w:rFonts w:asciiTheme="minorEastAsia" w:hAnsiTheme="minorEastAsia"/>
          <w:sz w:val="24"/>
          <w:szCs w:val="24"/>
        </w:rPr>
      </w:pPr>
      <w:r>
        <w:rPr>
          <w:rFonts w:hint="eastAsia" w:asciiTheme="minorEastAsia" w:hAnsiTheme="minorEastAsia"/>
          <w:sz w:val="24"/>
          <w:szCs w:val="24"/>
        </w:rPr>
        <w:t>② 正文字数为 2000 字至 3000 字，文中可以分条叙述，但不要全部用分条叙述的方式。</w:t>
      </w:r>
    </w:p>
    <w:p>
      <w:pPr>
        <w:spacing w:line="360" w:lineRule="auto"/>
        <w:rPr>
          <w:rFonts w:asciiTheme="minorEastAsia" w:hAnsiTheme="minorEastAsia"/>
          <w:sz w:val="24"/>
          <w:szCs w:val="24"/>
        </w:rPr>
      </w:pPr>
      <w:r>
        <w:rPr>
          <w:rFonts w:hint="eastAsia" w:asciiTheme="minorEastAsia" w:hAnsiTheme="minorEastAsia"/>
          <w:sz w:val="24"/>
          <w:szCs w:val="24"/>
        </w:rPr>
        <w:t>7. 解答时字迹务必清楚，字迹不清，将不评分。</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宋体" w:hAnsi="宋体" w:eastAsia="宋体"/>
          <w:b/>
          <w:szCs w:val="21"/>
        </w:rPr>
      </w:pPr>
    </w:p>
    <w:p>
      <w:pPr>
        <w:spacing w:line="360" w:lineRule="auto"/>
        <w:rPr>
          <w:rFonts w:ascii="宋体" w:hAnsi="宋体" w:eastAsia="宋体"/>
          <w:b/>
          <w:szCs w:val="21"/>
        </w:rPr>
      </w:pPr>
      <w:r>
        <w:rPr>
          <w:rFonts w:hint="eastAsia" w:ascii="宋体" w:hAnsi="宋体" w:eastAsia="宋体"/>
          <w:b/>
          <w:szCs w:val="21"/>
        </w:rPr>
        <w:t>试题一 论信息系统项目的范围管理</w:t>
      </w:r>
    </w:p>
    <w:p>
      <w:pPr>
        <w:spacing w:line="360" w:lineRule="auto"/>
        <w:ind w:firstLine="420"/>
        <w:rPr>
          <w:rFonts w:ascii="宋体" w:hAnsi="宋体" w:eastAsia="宋体"/>
          <w:szCs w:val="21"/>
        </w:rPr>
      </w:pPr>
      <w:r>
        <w:rPr>
          <w:rFonts w:hint="eastAsia" w:ascii="宋体" w:hAnsi="宋体" w:eastAsia="宋体"/>
          <w:szCs w:val="21"/>
        </w:rPr>
        <w:t>实施项目范围管理的目的是包括确保项目做且制作所需的全部工作，以顺利完成项目的各个过程，项目范围管理关注为项目界定清楚工作边界。防止范围蔓延。当必须改变项目工作边界时，项目范围管理提供了一套规范的方法处理范围变更。</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Cs w:val="21"/>
        </w:rPr>
        <w:t>请以“信息系统项目的范围管理”为题，分别从以下三个方面进行论述：</w:t>
      </w:r>
    </w:p>
    <w:p>
      <w:pPr>
        <w:spacing w:line="360" w:lineRule="auto"/>
        <w:ind w:firstLine="420"/>
        <w:rPr>
          <w:rFonts w:ascii="宋体" w:hAnsi="宋体" w:eastAsia="宋体"/>
          <w:szCs w:val="21"/>
        </w:rPr>
      </w:pPr>
      <w:r>
        <w:rPr>
          <w:rFonts w:hint="eastAsia" w:ascii="宋体" w:hAnsi="宋体" w:eastAsia="宋体"/>
          <w:szCs w:val="21"/>
        </w:rPr>
        <w:t xml:space="preserve">1、概要叙述你所参与管理过的信息系统项目（项目的背景、目标、闺蜜、发起单位、项目内容、组织结构、项目周期、交付成果等），并说明你在其中承担的工作。 </w:t>
      </w:r>
    </w:p>
    <w:p>
      <w:pPr>
        <w:spacing w:line="360" w:lineRule="auto"/>
        <w:ind w:firstLine="420"/>
        <w:rPr>
          <w:rFonts w:ascii="宋体" w:hAnsi="宋体" w:eastAsia="宋体"/>
          <w:szCs w:val="21"/>
        </w:rPr>
      </w:pPr>
      <w:r>
        <w:rPr>
          <w:rFonts w:hint="eastAsia" w:ascii="宋体" w:hAnsi="宋体" w:eastAsia="宋体"/>
          <w:szCs w:val="21"/>
        </w:rPr>
        <w:t xml:space="preserve">2、结合项目实际。论述你对项目范围管理的人事。可以包括不限于以下几个方面。 </w:t>
      </w:r>
    </w:p>
    <w:p>
      <w:pPr>
        <w:spacing w:line="360" w:lineRule="auto"/>
        <w:rPr>
          <w:rFonts w:ascii="宋体" w:hAnsi="宋体" w:eastAsia="宋体"/>
          <w:szCs w:val="21"/>
        </w:rPr>
      </w:pPr>
      <w:r>
        <w:rPr>
          <w:rFonts w:hint="eastAsia" w:ascii="宋体" w:hAnsi="宋体" w:eastAsia="宋体"/>
          <w:szCs w:val="21"/>
        </w:rPr>
        <w:t xml:space="preserve">（1）项目范围对项目的意义。 </w:t>
      </w:r>
    </w:p>
    <w:p>
      <w:pPr>
        <w:spacing w:line="360" w:lineRule="auto"/>
        <w:rPr>
          <w:rFonts w:ascii="宋体" w:hAnsi="宋体" w:eastAsia="宋体"/>
          <w:szCs w:val="21"/>
        </w:rPr>
      </w:pPr>
      <w:r>
        <w:rPr>
          <w:rFonts w:hint="eastAsia" w:ascii="宋体" w:hAnsi="宋体" w:eastAsia="宋体"/>
          <w:szCs w:val="21"/>
        </w:rPr>
        <w:t xml:space="preserve">（2）项目范围管理的主要过程、工具和技术。 </w:t>
      </w:r>
    </w:p>
    <w:p>
      <w:pPr>
        <w:spacing w:line="360" w:lineRule="auto"/>
        <w:rPr>
          <w:rFonts w:ascii="宋体" w:hAnsi="宋体" w:eastAsia="宋体"/>
          <w:szCs w:val="21"/>
        </w:rPr>
      </w:pPr>
      <w:r>
        <w:rPr>
          <w:rFonts w:hint="eastAsia" w:ascii="宋体" w:hAnsi="宋体" w:eastAsia="宋体"/>
          <w:szCs w:val="21"/>
        </w:rPr>
        <w:t xml:space="preserve">（3）引起项目范围变更的因素。 </w:t>
      </w:r>
    </w:p>
    <w:p>
      <w:pPr>
        <w:spacing w:line="360" w:lineRule="auto"/>
        <w:rPr>
          <w:rFonts w:ascii="宋体" w:hAnsi="宋体" w:eastAsia="宋体"/>
          <w:szCs w:val="21"/>
        </w:rPr>
      </w:pPr>
      <w:r>
        <w:rPr>
          <w:rFonts w:hint="eastAsia" w:ascii="宋体" w:hAnsi="宋体" w:eastAsia="宋体"/>
          <w:szCs w:val="21"/>
        </w:rPr>
        <w:t xml:space="preserve">（4）如何做好项目范围控制，防止项目范围蔓延。 </w:t>
      </w:r>
    </w:p>
    <w:p>
      <w:pPr>
        <w:spacing w:line="360" w:lineRule="auto"/>
        <w:ind w:firstLine="420"/>
        <w:rPr>
          <w:rFonts w:ascii="宋体" w:hAnsi="宋体" w:eastAsia="宋体"/>
          <w:szCs w:val="21"/>
        </w:rPr>
      </w:pPr>
      <w:r>
        <w:rPr>
          <w:rFonts w:hint="eastAsia" w:ascii="宋体" w:hAnsi="宋体" w:eastAsia="宋体"/>
          <w:szCs w:val="21"/>
        </w:rPr>
        <w:t>3、请结合论文中所提到的信息系统项目，介绍你是如何进行范围管理的，包括具体做法和经验教训。</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p>
    <w:p>
      <w:pPr>
        <w:widowControl/>
        <w:jc w:val="left"/>
        <w:rPr>
          <w:rFonts w:ascii="宋体" w:hAnsi="宋体" w:eastAsia="宋体"/>
          <w:b/>
          <w:szCs w:val="21"/>
        </w:rPr>
      </w:pPr>
      <w:r>
        <w:rPr>
          <w:rFonts w:ascii="宋体" w:hAnsi="宋体" w:eastAsia="宋体"/>
          <w:b/>
          <w:szCs w:val="21"/>
        </w:rPr>
        <w:br w:type="page"/>
      </w:r>
    </w:p>
    <w:p>
      <w:pPr>
        <w:spacing w:line="360" w:lineRule="auto"/>
        <w:rPr>
          <w:rFonts w:ascii="宋体" w:hAnsi="宋体" w:eastAsia="宋体"/>
          <w:b/>
          <w:szCs w:val="21"/>
        </w:rPr>
      </w:pPr>
      <w:r>
        <w:rPr>
          <w:rFonts w:hint="eastAsia" w:ascii="宋体" w:hAnsi="宋体" w:eastAsia="宋体"/>
          <w:b/>
          <w:szCs w:val="21"/>
        </w:rPr>
        <w:t>试题二 论项目采购管理</w:t>
      </w:r>
    </w:p>
    <w:p>
      <w:pPr>
        <w:spacing w:line="360" w:lineRule="auto"/>
        <w:ind w:firstLine="420"/>
        <w:rPr>
          <w:rFonts w:ascii="宋体" w:hAnsi="宋体" w:eastAsia="宋体"/>
          <w:szCs w:val="21"/>
        </w:rPr>
      </w:pPr>
      <w:r>
        <w:rPr>
          <w:rFonts w:hint="eastAsia" w:ascii="宋体" w:hAnsi="宋体" w:eastAsia="宋体"/>
          <w:szCs w:val="21"/>
        </w:rPr>
        <w:t>项目采购管理是为完成项目工作，从事项目外部购买或获取所需要的产品、服务或成果的过程。随着IT行业的快速发展和技术的不断进步，行业的分工更细，更加强调分工与合作。不仅规范的采购能够降低成本、增强市场竞争力，而且实施规范的采购管理还能为项目贡献“利润”。项目采购管理对项目的成功至关重要。规范的采购管理兼顾符合项目的需要、经济型、合理性和有效性。可以有效降低项目成本，促进项目顺利实现各个目标，从而成功完成项目。</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Cs w:val="21"/>
        </w:rPr>
        <w:t xml:space="preserve">请以“项目采购管理”为题，分别从以下三个方面进行论述： </w:t>
      </w:r>
    </w:p>
    <w:p>
      <w:pPr>
        <w:spacing w:line="360" w:lineRule="auto"/>
        <w:ind w:firstLine="420"/>
        <w:rPr>
          <w:rFonts w:ascii="宋体" w:hAnsi="宋体" w:eastAsia="宋体"/>
          <w:szCs w:val="21"/>
        </w:rPr>
      </w:pPr>
      <w:r>
        <w:rPr>
          <w:rFonts w:hint="eastAsia" w:ascii="宋体" w:hAnsi="宋体" w:eastAsia="宋体"/>
          <w:szCs w:val="21"/>
        </w:rPr>
        <w:t xml:space="preserve">1、概要叙述你参与管理过的信息系统项目（项目的背景、目标、规模、发起单位、项目内容、组织结构、项目周期、交付成果等），并说明你在其中承担的工作。 </w:t>
      </w:r>
    </w:p>
    <w:p>
      <w:pPr>
        <w:spacing w:line="360" w:lineRule="auto"/>
        <w:ind w:firstLine="420"/>
        <w:rPr>
          <w:rFonts w:ascii="宋体" w:hAnsi="宋体" w:eastAsia="宋体"/>
          <w:szCs w:val="21"/>
        </w:rPr>
      </w:pPr>
      <w:r>
        <w:rPr>
          <w:rFonts w:hint="eastAsia" w:ascii="宋体" w:hAnsi="宋体" w:eastAsia="宋体"/>
          <w:szCs w:val="21"/>
        </w:rPr>
        <w:t xml:space="preserve">2、结合项目管理实际情况并围绕以下要点论述你对项目采购管理的认识。 </w:t>
      </w:r>
    </w:p>
    <w:p>
      <w:pPr>
        <w:spacing w:line="360" w:lineRule="auto"/>
        <w:rPr>
          <w:rFonts w:ascii="宋体" w:hAnsi="宋体" w:eastAsia="宋体"/>
          <w:szCs w:val="21"/>
        </w:rPr>
      </w:pPr>
      <w:r>
        <w:rPr>
          <w:rFonts w:hint="eastAsia" w:ascii="宋体" w:hAnsi="宋体" w:eastAsia="宋体"/>
          <w:szCs w:val="21"/>
        </w:rPr>
        <w:t xml:space="preserve">（1）编制采购计划。 </w:t>
      </w:r>
    </w:p>
    <w:p>
      <w:pPr>
        <w:spacing w:line="360" w:lineRule="auto"/>
        <w:rPr>
          <w:rFonts w:ascii="宋体" w:hAnsi="宋体" w:eastAsia="宋体"/>
          <w:szCs w:val="21"/>
        </w:rPr>
      </w:pPr>
      <w:r>
        <w:rPr>
          <w:rFonts w:hint="eastAsia" w:ascii="宋体" w:hAnsi="宋体" w:eastAsia="宋体"/>
          <w:szCs w:val="21"/>
        </w:rPr>
        <w:t xml:space="preserve">（2）控制采购。 </w:t>
      </w:r>
    </w:p>
    <w:p>
      <w:pPr>
        <w:spacing w:line="360" w:lineRule="auto"/>
        <w:ind w:firstLine="420"/>
        <w:rPr>
          <w:rFonts w:ascii="宋体" w:hAnsi="宋体" w:eastAsia="宋体"/>
          <w:szCs w:val="21"/>
        </w:rPr>
      </w:pPr>
      <w:r>
        <w:rPr>
          <w:rFonts w:hint="eastAsia" w:ascii="宋体" w:hAnsi="宋体" w:eastAsia="宋体"/>
          <w:szCs w:val="21"/>
        </w:rPr>
        <w:t>3、请结合论文中所提到的信息系统项目，介绍你是如何进行项目采购管理的（可叙述具体做法），并总结你的心得体会。</w:t>
      </w:r>
    </w:p>
    <w:p>
      <w:pPr>
        <w:spacing w:line="360" w:lineRule="auto"/>
        <w:rPr>
          <w:rFonts w:ascii="宋体" w:hAnsi="宋体" w:eastAsia="宋体"/>
          <w:szCs w:val="21"/>
        </w:rPr>
      </w:pPr>
    </w:p>
    <w:p>
      <w:pPr>
        <w:spacing w:line="220" w:lineRule="atLeast"/>
      </w:pPr>
    </w:p>
    <w:sectPr>
      <w:headerReference r:id="rId3" w:type="default"/>
      <w:footerReference r:id="rId4" w:type="default"/>
      <w:pgSz w:w="11906" w:h="16838"/>
      <w:pgMar w:top="1418" w:right="1134" w:bottom="1134" w:left="1418" w:header="340"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rPr>
        <w:rStyle w:val="11"/>
      </w:rPr>
    </w:pPr>
    <w:r>
      <w:rPr>
        <w:rStyle w:val="11"/>
        <w:rFonts w:hint="eastAsia"/>
      </w:rPr>
      <w:t>专注教育服务，专业服务教育</w:t>
    </w:r>
    <w:r>
      <w:rPr>
        <w:rStyle w:val="11"/>
      </w:rPr>
      <w:t xml:space="preserve"> </w:t>
    </w:r>
  </w:p>
  <w:p>
    <w:pPr>
      <w:pStyle w:val="3"/>
      <w:pBdr>
        <w:top w:val="thinThickSmallGap" w:color="622423" w:sz="24" w:space="1"/>
      </w:pBdr>
      <w:rPr>
        <w:rStyle w:val="11"/>
      </w:rPr>
    </w:pPr>
    <w:r>
      <w:rPr>
        <w:rStyle w:val="11"/>
        <w:rFonts w:hint="eastAsia"/>
      </w:rPr>
      <w:t>推动教育事业进步，促进教育事业发展</w:t>
    </w:r>
    <w:r>
      <w:rPr>
        <w:rStyle w:val="11"/>
      </w:rPr>
      <w:t xml:space="preserve"> </w:t>
    </w:r>
  </w:p>
  <w:p>
    <w:pPr>
      <w:pStyle w:val="3"/>
      <w:pBdr>
        <w:top w:val="thinThickSmallGap" w:color="622423" w:sz="24" w:space="1"/>
      </w:pBdr>
      <w:tabs>
        <w:tab w:val="right" w:pos="9354"/>
        <w:tab w:val="clear" w:pos="4153"/>
        <w:tab w:val="clear" w:pos="8306"/>
      </w:tabs>
      <w:ind w:left="4348" w:hanging="4467" w:hangingChars="2350"/>
      <w:rPr>
        <w:rStyle w:val="11"/>
      </w:rPr>
    </w:pPr>
    <w:r>
      <w:rPr>
        <w:rStyle w:val="11"/>
        <w:rFonts w:hint="eastAsia"/>
      </w:rPr>
      <w:t>致</w:t>
    </w:r>
    <w:r>
      <w:rPr>
        <w:rStyle w:val="11"/>
      </w:rPr>
      <w:t xml:space="preserve"> </w:t>
    </w:r>
    <w:r>
      <w:rPr>
        <w:rStyle w:val="11"/>
        <w:rFonts w:hint="eastAsia"/>
      </w:rPr>
      <w:t>力</w:t>
    </w:r>
    <w:r>
      <w:rPr>
        <w:rStyle w:val="11"/>
      </w:rPr>
      <w:t xml:space="preserve"> </w:t>
    </w:r>
    <w:r>
      <w:rPr>
        <w:rStyle w:val="11"/>
        <w:rFonts w:hint="eastAsia"/>
      </w:rPr>
      <w:t>于</w:t>
    </w:r>
    <w:r>
      <w:rPr>
        <w:rStyle w:val="11"/>
      </w:rPr>
      <w:t xml:space="preserve"> </w:t>
    </w:r>
    <w:r>
      <w:rPr>
        <w:rStyle w:val="11"/>
        <w:rFonts w:hint="eastAsia"/>
      </w:rPr>
      <w:t>打</w:t>
    </w:r>
    <w:r>
      <w:rPr>
        <w:rStyle w:val="11"/>
      </w:rPr>
      <w:t xml:space="preserve"> </w:t>
    </w:r>
    <w:r>
      <w:rPr>
        <w:rStyle w:val="11"/>
        <w:rFonts w:hint="eastAsia"/>
      </w:rPr>
      <w:t>造</w:t>
    </w:r>
    <w:r>
      <w:rPr>
        <w:rStyle w:val="11"/>
      </w:rPr>
      <w:t xml:space="preserve"> </w:t>
    </w:r>
    <w:r>
      <w:rPr>
        <w:rStyle w:val="11"/>
        <w:rFonts w:hint="eastAsia"/>
      </w:rPr>
      <w:t>中</w:t>
    </w:r>
    <w:r>
      <w:rPr>
        <w:rStyle w:val="11"/>
      </w:rPr>
      <w:t xml:space="preserve"> </w:t>
    </w:r>
    <w:r>
      <w:rPr>
        <w:rStyle w:val="11"/>
        <w:rFonts w:hint="eastAsia"/>
      </w:rPr>
      <w:t>国</w:t>
    </w:r>
    <w:r>
      <w:rPr>
        <w:rStyle w:val="11"/>
      </w:rPr>
      <w:t xml:space="preserve"> </w:t>
    </w:r>
    <w:r>
      <w:rPr>
        <w:rStyle w:val="11"/>
        <w:rFonts w:hint="eastAsia"/>
      </w:rPr>
      <w:t>最</w:t>
    </w:r>
    <w:r>
      <w:rPr>
        <w:rStyle w:val="11"/>
      </w:rPr>
      <w:t xml:space="preserve"> </w:t>
    </w:r>
    <w:r>
      <w:rPr>
        <w:rStyle w:val="11"/>
        <w:rFonts w:hint="eastAsia"/>
      </w:rPr>
      <w:t>具</w:t>
    </w:r>
    <w:r>
      <w:rPr>
        <w:rStyle w:val="11"/>
      </w:rPr>
      <w:t xml:space="preserve"> </w:t>
    </w:r>
    <w:r>
      <w:rPr>
        <w:rStyle w:val="11"/>
        <w:rFonts w:hint="eastAsia"/>
      </w:rPr>
      <w:t>影</w:t>
    </w:r>
    <w:r>
      <w:rPr>
        <w:rStyle w:val="11"/>
      </w:rPr>
      <w:t xml:space="preserve"> </w:t>
    </w:r>
    <w:r>
      <w:rPr>
        <w:rStyle w:val="11"/>
        <w:rFonts w:hint="eastAsia"/>
      </w:rPr>
      <w:t>响</w:t>
    </w:r>
    <w:r>
      <w:rPr>
        <w:rStyle w:val="11"/>
      </w:rPr>
      <w:t xml:space="preserve"> </w:t>
    </w:r>
    <w:r>
      <w:rPr>
        <w:rStyle w:val="11"/>
        <w:rFonts w:hint="eastAsia"/>
      </w:rPr>
      <w:t>力</w:t>
    </w:r>
    <w:r>
      <w:rPr>
        <w:rStyle w:val="11"/>
      </w:rPr>
      <w:t xml:space="preserve"> </w:t>
    </w:r>
    <w:r>
      <w:rPr>
        <w:rStyle w:val="11"/>
        <w:rFonts w:hint="eastAsia"/>
      </w:rPr>
      <w:t>的</w:t>
    </w:r>
    <w:r>
      <w:rPr>
        <w:rStyle w:val="11"/>
      </w:rPr>
      <w:t xml:space="preserve"> </w:t>
    </w:r>
    <w:r>
      <w:rPr>
        <w:rStyle w:val="11"/>
        <w:rFonts w:hint="eastAsia"/>
      </w:rPr>
      <w:t>教</w:t>
    </w:r>
    <w:r>
      <w:rPr>
        <w:rStyle w:val="11"/>
      </w:rPr>
      <w:t xml:space="preserve"> </w:t>
    </w:r>
    <w:r>
      <w:rPr>
        <w:rStyle w:val="11"/>
        <w:rFonts w:hint="eastAsia"/>
      </w:rPr>
      <w:t>育</w:t>
    </w:r>
    <w:r>
      <w:rPr>
        <w:rStyle w:val="11"/>
      </w:rPr>
      <w:t xml:space="preserve"> </w:t>
    </w:r>
    <w:r>
      <w:rPr>
        <w:rStyle w:val="11"/>
        <w:rFonts w:hint="eastAsia"/>
      </w:rPr>
      <w:t>品</w:t>
    </w:r>
    <w:r>
      <w:rPr>
        <w:rStyle w:val="11"/>
      </w:rPr>
      <w:t xml:space="preserve"> </w:t>
    </w:r>
    <w:r>
      <w:rPr>
        <w:rStyle w:val="11"/>
        <w:rFonts w:hint="eastAsia"/>
      </w:rPr>
      <w:t>牌</w:t>
    </w:r>
    <w:r>
      <w:rPr>
        <w:rStyle w:val="11"/>
      </w:rPr>
      <w:t xml:space="preserve">                                        ——</w:t>
    </w:r>
    <w:r>
      <w:rPr>
        <w:rStyle w:val="11"/>
        <w:rFonts w:hint="eastAsia"/>
      </w:rPr>
      <w:t>盛泰鼎盛</w:t>
    </w:r>
    <w:r>
      <w:rPr>
        <w:rStyle w:val="11"/>
      </w:rPr>
      <w:t xml:space="preserve"> </w:t>
    </w:r>
    <w:r>
      <w:rPr>
        <w:rStyle w:val="11"/>
      </w:rPr>
      <w:tab/>
    </w:r>
    <w:r>
      <w:rPr>
        <w:rStyle w:val="11"/>
      </w:rPr>
      <w:t xml:space="preserve"> </w:t>
    </w:r>
    <w:r>
      <w:rPr>
        <w:rStyle w:val="11"/>
      </w:rPr>
      <w:fldChar w:fldCharType="begin"/>
    </w:r>
    <w:r>
      <w:rPr>
        <w:rStyle w:val="11"/>
      </w:rPr>
      <w:instrText xml:space="preserve"> PAGE   \* MERGEFORMAT </w:instrText>
    </w:r>
    <w:r>
      <w:rPr>
        <w:rStyle w:val="11"/>
      </w:rPr>
      <w:fldChar w:fldCharType="separate"/>
    </w:r>
    <w:r>
      <w:rPr>
        <w:rStyle w:val="11"/>
        <w:lang w:val="zh-CN"/>
      </w:rPr>
      <w:t>2</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ict>
        <v:shape id="_x0000_i1026" o:spt="75" alt="120610盛泰鼎盛Q2.png" type="#_x0000_t75" style="height:44.45pt;width:77.65pt;" filled="f" o:preferrelative="t" stroked="f" coordsize="21600,21600">
          <v:path/>
          <v:fill on="f" focussize="0,0"/>
          <v:stroke on="f" joinstyle="miter"/>
          <v:imagedata r:id="rId1" o:title=""/>
          <o:lock v:ext="edit" aspectratio="t"/>
          <w10:wrap type="none"/>
          <w10:anchorlock/>
        </v:shape>
      </w:pict>
    </w:r>
    <w:r>
      <w:t xml:space="preserve">                                                                                                              </w:t>
    </w:r>
    <w:r>
      <w:fldChar w:fldCharType="begin"/>
    </w:r>
    <w:r>
      <w:instrText xml:space="preserve"> HYPERLINK "http://www.stds.com.cn" </w:instrText>
    </w:r>
    <w:r>
      <w:fldChar w:fldCharType="separate"/>
    </w:r>
    <w:r>
      <w:rPr>
        <w:rStyle w:val="8"/>
      </w:rPr>
      <w:t>www.stds.com.cn</w:t>
    </w:r>
    <w:r>
      <w:rPr>
        <w:rStyle w:val="8"/>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dit="forms" w:formatting="1" w:enforcement="1" w:cryptProviderType="rsaFull" w:cryptAlgorithmClass="hash" w:cryptAlgorithmType="typeAny" w:cryptAlgorithmSid="4" w:cryptSpinCount="0" w:hash="GZMn0ZlyyqzpyavuB+km+4fWiJI=" w:salt="QbhdLDZzjZ0lOr75gj/tdg=="/>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738A"/>
    <w:rsid w:val="0004713A"/>
    <w:rsid w:val="00056220"/>
    <w:rsid w:val="00073D0A"/>
    <w:rsid w:val="0009260E"/>
    <w:rsid w:val="000F23F0"/>
    <w:rsid w:val="000F5F40"/>
    <w:rsid w:val="00116301"/>
    <w:rsid w:val="001413C3"/>
    <w:rsid w:val="001438E1"/>
    <w:rsid w:val="00167197"/>
    <w:rsid w:val="0017119D"/>
    <w:rsid w:val="001723CF"/>
    <w:rsid w:val="00173BB1"/>
    <w:rsid w:val="00180C2A"/>
    <w:rsid w:val="0018617B"/>
    <w:rsid w:val="001C767D"/>
    <w:rsid w:val="001D449C"/>
    <w:rsid w:val="001D7677"/>
    <w:rsid w:val="001E31DA"/>
    <w:rsid w:val="00202B12"/>
    <w:rsid w:val="00207697"/>
    <w:rsid w:val="00216A2C"/>
    <w:rsid w:val="00224AA1"/>
    <w:rsid w:val="00231068"/>
    <w:rsid w:val="00260249"/>
    <w:rsid w:val="002646CE"/>
    <w:rsid w:val="00264BBD"/>
    <w:rsid w:val="002852FD"/>
    <w:rsid w:val="002950DF"/>
    <w:rsid w:val="002D11E4"/>
    <w:rsid w:val="002F62B8"/>
    <w:rsid w:val="0030754C"/>
    <w:rsid w:val="00311832"/>
    <w:rsid w:val="00317EE6"/>
    <w:rsid w:val="00323B43"/>
    <w:rsid w:val="00335B20"/>
    <w:rsid w:val="00352C51"/>
    <w:rsid w:val="003630A9"/>
    <w:rsid w:val="00365450"/>
    <w:rsid w:val="00365C51"/>
    <w:rsid w:val="00366918"/>
    <w:rsid w:val="0037224A"/>
    <w:rsid w:val="003D37D8"/>
    <w:rsid w:val="003D5A82"/>
    <w:rsid w:val="003E2550"/>
    <w:rsid w:val="003E298A"/>
    <w:rsid w:val="003E2D64"/>
    <w:rsid w:val="00426133"/>
    <w:rsid w:val="004358AB"/>
    <w:rsid w:val="00443CFC"/>
    <w:rsid w:val="00460FAD"/>
    <w:rsid w:val="004738BC"/>
    <w:rsid w:val="00493050"/>
    <w:rsid w:val="00497B90"/>
    <w:rsid w:val="004A200A"/>
    <w:rsid w:val="004A3716"/>
    <w:rsid w:val="004B2877"/>
    <w:rsid w:val="004C2F4C"/>
    <w:rsid w:val="004C709C"/>
    <w:rsid w:val="00511B87"/>
    <w:rsid w:val="00537A03"/>
    <w:rsid w:val="005618B4"/>
    <w:rsid w:val="005623ED"/>
    <w:rsid w:val="00566732"/>
    <w:rsid w:val="0056740C"/>
    <w:rsid w:val="00570298"/>
    <w:rsid w:val="00576365"/>
    <w:rsid w:val="005871CD"/>
    <w:rsid w:val="00592BDF"/>
    <w:rsid w:val="005C3008"/>
    <w:rsid w:val="005C7320"/>
    <w:rsid w:val="005E5E38"/>
    <w:rsid w:val="0060313A"/>
    <w:rsid w:val="00610450"/>
    <w:rsid w:val="00637DE0"/>
    <w:rsid w:val="00671CBF"/>
    <w:rsid w:val="006A0BC5"/>
    <w:rsid w:val="006A3741"/>
    <w:rsid w:val="006A6731"/>
    <w:rsid w:val="006B322F"/>
    <w:rsid w:val="006B76DB"/>
    <w:rsid w:val="006E661A"/>
    <w:rsid w:val="006F5322"/>
    <w:rsid w:val="006F6D81"/>
    <w:rsid w:val="0070290C"/>
    <w:rsid w:val="007242C1"/>
    <w:rsid w:val="00735C9E"/>
    <w:rsid w:val="007617AD"/>
    <w:rsid w:val="00763197"/>
    <w:rsid w:val="00773D1E"/>
    <w:rsid w:val="007C168B"/>
    <w:rsid w:val="007D1F6A"/>
    <w:rsid w:val="007F5567"/>
    <w:rsid w:val="00800A11"/>
    <w:rsid w:val="0080651E"/>
    <w:rsid w:val="0085611F"/>
    <w:rsid w:val="008B40F7"/>
    <w:rsid w:val="008B7726"/>
    <w:rsid w:val="008D0600"/>
    <w:rsid w:val="00901E40"/>
    <w:rsid w:val="00934FAA"/>
    <w:rsid w:val="00947C69"/>
    <w:rsid w:val="00977FC1"/>
    <w:rsid w:val="00986AC9"/>
    <w:rsid w:val="00996E6A"/>
    <w:rsid w:val="00997194"/>
    <w:rsid w:val="009B1312"/>
    <w:rsid w:val="009C5E71"/>
    <w:rsid w:val="009D4481"/>
    <w:rsid w:val="009D7D36"/>
    <w:rsid w:val="009E0F6C"/>
    <w:rsid w:val="009F4E5B"/>
    <w:rsid w:val="00A01D21"/>
    <w:rsid w:val="00A05411"/>
    <w:rsid w:val="00A4193B"/>
    <w:rsid w:val="00A43A06"/>
    <w:rsid w:val="00A748F9"/>
    <w:rsid w:val="00A868C4"/>
    <w:rsid w:val="00A93ED5"/>
    <w:rsid w:val="00A96818"/>
    <w:rsid w:val="00AE2F2F"/>
    <w:rsid w:val="00AE678F"/>
    <w:rsid w:val="00AE6B1E"/>
    <w:rsid w:val="00AF1918"/>
    <w:rsid w:val="00AF29AC"/>
    <w:rsid w:val="00B32996"/>
    <w:rsid w:val="00B468FA"/>
    <w:rsid w:val="00BA5683"/>
    <w:rsid w:val="00BB180D"/>
    <w:rsid w:val="00C152E9"/>
    <w:rsid w:val="00C30236"/>
    <w:rsid w:val="00C45FE8"/>
    <w:rsid w:val="00C62D5A"/>
    <w:rsid w:val="00C67B24"/>
    <w:rsid w:val="00C7201D"/>
    <w:rsid w:val="00C80884"/>
    <w:rsid w:val="00C87207"/>
    <w:rsid w:val="00CA5E93"/>
    <w:rsid w:val="00CA6AE4"/>
    <w:rsid w:val="00CB194E"/>
    <w:rsid w:val="00CC4C22"/>
    <w:rsid w:val="00CD2864"/>
    <w:rsid w:val="00CD496F"/>
    <w:rsid w:val="00CE4BA5"/>
    <w:rsid w:val="00CF6389"/>
    <w:rsid w:val="00D12435"/>
    <w:rsid w:val="00D31D50"/>
    <w:rsid w:val="00D40748"/>
    <w:rsid w:val="00D437B9"/>
    <w:rsid w:val="00D60DBB"/>
    <w:rsid w:val="00D91B77"/>
    <w:rsid w:val="00DA2D1D"/>
    <w:rsid w:val="00DB7FFA"/>
    <w:rsid w:val="00DC6AEE"/>
    <w:rsid w:val="00DD1AAE"/>
    <w:rsid w:val="00DE27A1"/>
    <w:rsid w:val="00DE299F"/>
    <w:rsid w:val="00DF2AE7"/>
    <w:rsid w:val="00E106FB"/>
    <w:rsid w:val="00E1295B"/>
    <w:rsid w:val="00E216F6"/>
    <w:rsid w:val="00E24882"/>
    <w:rsid w:val="00E51F6E"/>
    <w:rsid w:val="00E52527"/>
    <w:rsid w:val="00E527BC"/>
    <w:rsid w:val="00E648A4"/>
    <w:rsid w:val="00E8359E"/>
    <w:rsid w:val="00E97442"/>
    <w:rsid w:val="00EA0ED6"/>
    <w:rsid w:val="00EA255B"/>
    <w:rsid w:val="00EB6512"/>
    <w:rsid w:val="00EB7CE5"/>
    <w:rsid w:val="00EC63D2"/>
    <w:rsid w:val="00EC7BCD"/>
    <w:rsid w:val="00F04243"/>
    <w:rsid w:val="00F61D80"/>
    <w:rsid w:val="00F634B3"/>
    <w:rsid w:val="00F66276"/>
    <w:rsid w:val="00F77509"/>
    <w:rsid w:val="00F93746"/>
    <w:rsid w:val="00FC0783"/>
    <w:rsid w:val="00FD6807"/>
    <w:rsid w:val="00FE5AFB"/>
    <w:rsid w:val="04716753"/>
    <w:rsid w:val="05707CC2"/>
    <w:rsid w:val="07605A32"/>
    <w:rsid w:val="0BD04246"/>
    <w:rsid w:val="0C754652"/>
    <w:rsid w:val="0C922041"/>
    <w:rsid w:val="0FE3563F"/>
    <w:rsid w:val="137D657D"/>
    <w:rsid w:val="13A0369D"/>
    <w:rsid w:val="154F0123"/>
    <w:rsid w:val="16C2558F"/>
    <w:rsid w:val="18C62E14"/>
    <w:rsid w:val="1A5D6F83"/>
    <w:rsid w:val="1B9A7E96"/>
    <w:rsid w:val="1D292AD1"/>
    <w:rsid w:val="1E23736C"/>
    <w:rsid w:val="1F8A7C09"/>
    <w:rsid w:val="2023354B"/>
    <w:rsid w:val="21761C17"/>
    <w:rsid w:val="2602023A"/>
    <w:rsid w:val="26095400"/>
    <w:rsid w:val="27FE34D7"/>
    <w:rsid w:val="285429C8"/>
    <w:rsid w:val="29C664FF"/>
    <w:rsid w:val="2B2E22F8"/>
    <w:rsid w:val="2B416865"/>
    <w:rsid w:val="2B83719F"/>
    <w:rsid w:val="2BB220A5"/>
    <w:rsid w:val="2E8F2C65"/>
    <w:rsid w:val="2EB42A40"/>
    <w:rsid w:val="30130A15"/>
    <w:rsid w:val="301E6D9A"/>
    <w:rsid w:val="33747AA6"/>
    <w:rsid w:val="35BE05F9"/>
    <w:rsid w:val="37A562B0"/>
    <w:rsid w:val="381D5E3D"/>
    <w:rsid w:val="38DA6564"/>
    <w:rsid w:val="3A217F89"/>
    <w:rsid w:val="3DFA246B"/>
    <w:rsid w:val="3F3926ED"/>
    <w:rsid w:val="4060457F"/>
    <w:rsid w:val="41583312"/>
    <w:rsid w:val="4228728A"/>
    <w:rsid w:val="425948A1"/>
    <w:rsid w:val="4318006F"/>
    <w:rsid w:val="48366873"/>
    <w:rsid w:val="4B9B54CE"/>
    <w:rsid w:val="4C4A0351"/>
    <w:rsid w:val="4E4336C5"/>
    <w:rsid w:val="4F8F1AE7"/>
    <w:rsid w:val="534D4EF3"/>
    <w:rsid w:val="53EC06AE"/>
    <w:rsid w:val="548F561A"/>
    <w:rsid w:val="55AF44DC"/>
    <w:rsid w:val="57CD402F"/>
    <w:rsid w:val="5965748C"/>
    <w:rsid w:val="5A4E6878"/>
    <w:rsid w:val="5A606373"/>
    <w:rsid w:val="5AEC09C3"/>
    <w:rsid w:val="5B3836F0"/>
    <w:rsid w:val="620320E8"/>
    <w:rsid w:val="62951C34"/>
    <w:rsid w:val="63045276"/>
    <w:rsid w:val="64DF443F"/>
    <w:rsid w:val="6617540F"/>
    <w:rsid w:val="665C19AE"/>
    <w:rsid w:val="668B3D18"/>
    <w:rsid w:val="6B15256D"/>
    <w:rsid w:val="6B73297C"/>
    <w:rsid w:val="6D7815EA"/>
    <w:rsid w:val="6DB54FEA"/>
    <w:rsid w:val="6F274A3D"/>
    <w:rsid w:val="709E03B8"/>
    <w:rsid w:val="71A47890"/>
    <w:rsid w:val="72382490"/>
    <w:rsid w:val="74C10EC9"/>
    <w:rsid w:val="74C11506"/>
    <w:rsid w:val="758E640C"/>
    <w:rsid w:val="76BB7E5A"/>
    <w:rsid w:val="7AEE084A"/>
    <w:rsid w:val="7D747019"/>
    <w:rsid w:val="7D7764F8"/>
    <w:rsid w:val="7DCB33B1"/>
    <w:rsid w:val="7FAD6F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pPr>
      <w:spacing w:after="0"/>
    </w:pPr>
    <w:rPr>
      <w:sz w:val="18"/>
      <w:szCs w:val="18"/>
    </w:r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character" w:customStyle="1" w:styleId="9">
    <w:name w:val="页眉 Char"/>
    <w:basedOn w:val="7"/>
    <w:link w:val="4"/>
    <w:qFormat/>
    <w:locked/>
    <w:uiPriority w:val="99"/>
    <w:rPr>
      <w:rFonts w:ascii="Tahoma" w:hAnsi="Tahoma" w:cs="Times New Roman"/>
      <w:sz w:val="18"/>
      <w:szCs w:val="18"/>
    </w:rPr>
  </w:style>
  <w:style w:type="character" w:customStyle="1" w:styleId="10">
    <w:name w:val="页脚 Char"/>
    <w:basedOn w:val="7"/>
    <w:link w:val="3"/>
    <w:qFormat/>
    <w:locked/>
    <w:uiPriority w:val="99"/>
    <w:rPr>
      <w:rFonts w:ascii="Tahoma" w:hAnsi="Tahoma" w:cs="Times New Roman"/>
      <w:sz w:val="18"/>
      <w:szCs w:val="18"/>
    </w:rPr>
  </w:style>
  <w:style w:type="character" w:customStyle="1" w:styleId="11">
    <w:name w:val="Intense Reference"/>
    <w:basedOn w:val="7"/>
    <w:qFormat/>
    <w:uiPriority w:val="99"/>
    <w:rPr>
      <w:rFonts w:cs="Times New Roman"/>
      <w:b/>
      <w:bCs/>
      <w:smallCaps/>
      <w:color w:val="C0504D"/>
      <w:spacing w:val="5"/>
      <w:u w:val="single"/>
    </w:rPr>
  </w:style>
  <w:style w:type="character" w:customStyle="1" w:styleId="12">
    <w:name w:val="批注框文本 Char"/>
    <w:basedOn w:val="7"/>
    <w:link w:val="2"/>
    <w:semiHidden/>
    <w:qFormat/>
    <w:locked/>
    <w:uiPriority w:val="99"/>
    <w:rPr>
      <w:rFonts w:ascii="Tahoma" w:hAnsi="Tahoma"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414</Words>
  <Characters>2362</Characters>
  <Lines>19</Lines>
  <Paragraphs>5</Paragraphs>
  <TotalTime>0</TotalTime>
  <ScaleCrop>false</ScaleCrop>
  <LinksUpToDate>false</LinksUpToDate>
  <CharactersWithSpaces>2771</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2019-07-20T03:30:26Z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